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C52AB7">
        <w:rPr>
          <w:rFonts w:asciiTheme="minorHAnsi" w:hAnsiTheme="minorHAnsi" w:cs="Arial"/>
          <w:b/>
        </w:rPr>
        <w:t>19</w:t>
      </w:r>
      <w:r w:rsidR="001E7972">
        <w:rPr>
          <w:rFonts w:asciiTheme="minorHAnsi" w:hAnsiTheme="minorHAnsi" w:cs="Arial"/>
          <w:b/>
        </w:rPr>
        <w:t xml:space="preserve"> </w:t>
      </w:r>
      <w:r w:rsidR="00C52AB7">
        <w:rPr>
          <w:rFonts w:asciiTheme="minorHAnsi" w:hAnsiTheme="minorHAnsi" w:cs="Arial"/>
          <w:b/>
        </w:rPr>
        <w:t>February</w:t>
      </w:r>
      <w:r w:rsidR="00641D3A">
        <w:rPr>
          <w:rFonts w:asciiTheme="minorHAnsi" w:hAnsiTheme="minorHAnsi" w:cs="Arial"/>
          <w:b/>
        </w:rPr>
        <w:t xml:space="preserve"> 20</w:t>
      </w:r>
      <w:r w:rsidR="00C52AB7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41D3A">
        <w:rPr>
          <w:rFonts w:asciiTheme="minorHAnsi" w:hAnsiTheme="minorHAnsi" w:cs="Arial"/>
          <w:b/>
          <w:i/>
        </w:rPr>
        <w:t>T15OM</w:t>
      </w:r>
      <w:r w:rsidR="00C52AB7">
        <w:rPr>
          <w:rFonts w:asciiTheme="minorHAnsi" w:hAnsiTheme="minorHAnsi" w:cs="Arial"/>
          <w:b/>
          <w:i/>
        </w:rPr>
        <w:t>4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C52AB7">
      <w:pPr>
        <w:spacing w:line="360" w:lineRule="auto"/>
        <w:ind w:right="68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C52AB7">
        <w:rPr>
          <w:rFonts w:asciiTheme="minorHAnsi" w:hAnsiTheme="minorHAnsi"/>
          <w:b/>
        </w:rPr>
        <w:t>Feb</w:t>
      </w:r>
      <w:r w:rsidR="00641D3A">
        <w:rPr>
          <w:rFonts w:asciiTheme="minorHAnsi" w:hAnsiTheme="minorHAnsi"/>
          <w:b/>
        </w:rPr>
        <w:t xml:space="preserve"> 20</w:t>
      </w:r>
      <w:r w:rsidR="00C52AB7">
        <w:rPr>
          <w:rFonts w:asciiTheme="minorHAnsi" w:hAnsiTheme="minorHAnsi"/>
          <w:b/>
        </w:rPr>
        <w:t>20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641D3A" w:rsidRPr="00641D3A" w:rsidTr="00641D3A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41D3A" w:rsidRPr="00641D3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41D3A" w:rsidRPr="00641D3A" w:rsidTr="00925DDA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T15OM</w:t>
                  </w:r>
                  <w:r w:rsidR="00C52AB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ZAG0001</w:t>
                  </w:r>
                  <w:r w:rsidR="00C52AB7">
                    <w:rPr>
                      <w:rFonts w:asciiTheme="minorHAnsi" w:hAnsiTheme="minorHAnsi" w:cstheme="minorHAnsi"/>
                    </w:rPr>
                    <w:t>64286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10</w:t>
                  </w:r>
                  <w:r w:rsidR="00C52AB7"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52AB7">
                    <w:rPr>
                      <w:rFonts w:asciiTheme="minorHAnsi" w:hAnsiTheme="minorHAnsi" w:cstheme="minorHAnsi"/>
                      <w:color w:val="000000"/>
                    </w:rPr>
                    <w:t>556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52AB7">
                    <w:rPr>
                      <w:rFonts w:asciiTheme="minorHAnsi" w:hAnsiTheme="minorHAnsi" w:cstheme="minorHAnsi"/>
                      <w:color w:val="000000"/>
                    </w:rPr>
                    <w:t>793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C52AB7">
                    <w:rPr>
                      <w:rFonts w:asciiTheme="minorHAnsi" w:hAnsiTheme="minorHAnsi" w:cstheme="minorHAnsi"/>
                      <w:color w:val="000000"/>
                    </w:rPr>
                    <w:t>218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52AB7">
                    <w:rPr>
                      <w:rFonts w:asciiTheme="minorHAnsi" w:hAnsiTheme="minorHAnsi" w:cstheme="minorHAnsi"/>
                      <w:color w:val="000000"/>
                    </w:rPr>
                    <w:t>443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C52AB7">
                    <w:rPr>
                      <w:rFonts w:asciiTheme="minorHAnsi" w:hAnsiTheme="minorHAnsi" w:cstheme="minorHAnsi"/>
                      <w:color w:val="000000"/>
                    </w:rPr>
                    <w:t>207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</w:tr>
          </w:tbl>
          <w:p w:rsidR="00641D3A" w:rsidRPr="00641D3A" w:rsidRDefault="00641D3A" w:rsidP="00645C2E">
            <w:pPr>
              <w:ind w:right="720"/>
              <w:jc w:val="center"/>
              <w:rPr>
                <w:rFonts w:asciiTheme="minorHAnsi" w:eastAsia="Times New Roman" w:hAnsiTheme="minorHAnsi"/>
                <w:bCs/>
              </w:rPr>
            </w:pPr>
          </w:p>
        </w:tc>
      </w:tr>
    </w:tbl>
    <w:p w:rsidR="00641D3A" w:rsidRPr="00641D3A" w:rsidRDefault="00641D3A" w:rsidP="00664266">
      <w:pPr>
        <w:rPr>
          <w:rFonts w:asciiTheme="minorHAnsi" w:hAnsiTheme="minorHAnsi"/>
        </w:rPr>
      </w:pPr>
    </w:p>
    <w:p w:rsidR="00641D3A" w:rsidRDefault="00641D3A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1A1CAC" w:rsidRDefault="00641D3A" w:rsidP="001A1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1A1CAC">
        <w:rPr>
          <w:rFonts w:asciiTheme="minorHAnsi" w:hAnsiTheme="minorHAnsi" w:cs="Arial"/>
          <w:lang w:val="en-ZA"/>
        </w:rPr>
        <w:t xml:space="preserve">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1A1CAC">
        <w:rPr>
          <w:rFonts w:asciiTheme="minorHAnsi" w:hAnsiTheme="minorHAnsi" w:cs="Arial"/>
          <w:lang w:val="en-ZA"/>
        </w:rPr>
        <w:t xml:space="preserve"> </w:t>
      </w:r>
      <w:r w:rsidR="00AD5509">
        <w:rPr>
          <w:rFonts w:asciiTheme="minorHAnsi" w:hAnsiTheme="minorHAnsi" w:cs="Arial"/>
          <w:lang w:val="en-ZA"/>
        </w:rPr>
        <w:t xml:space="preserve">     </w:t>
      </w:r>
      <w:bookmarkStart w:id="1" w:name="_GoBack"/>
      <w:bookmarkEnd w:id="1"/>
      <w:r w:rsidR="001A1CAC">
        <w:rPr>
          <w:rFonts w:asciiTheme="minorHAnsi" w:hAnsiTheme="minorHAnsi" w:cs="Arial"/>
          <w:lang w:val="en-ZA"/>
        </w:rPr>
        <w:t xml:space="preserve">The Standard Bank of SA Bank Ltd                         </w:t>
      </w:r>
      <w:r w:rsidR="00AD5509">
        <w:rPr>
          <w:rFonts w:asciiTheme="minorHAnsi" w:hAnsiTheme="minorHAnsi" w:cs="Arial"/>
          <w:lang w:val="en-ZA"/>
        </w:rPr>
        <w:t xml:space="preserve">   </w:t>
      </w:r>
      <w:r w:rsidR="001A1CAC">
        <w:rPr>
          <w:rFonts w:asciiTheme="minorHAnsi" w:hAnsiTheme="minorHAnsi" w:cs="Arial"/>
          <w:lang w:val="en-ZA"/>
        </w:rPr>
        <w:t xml:space="preserve">  +27 11 721</w:t>
      </w:r>
      <w:r w:rsidR="000E3FAF">
        <w:rPr>
          <w:rFonts w:asciiTheme="minorHAnsi" w:hAnsiTheme="minorHAnsi" w:cs="Arial"/>
          <w:lang w:val="en-ZA"/>
        </w:rPr>
        <w:t>8043</w:t>
      </w:r>
      <w:r w:rsidR="001A1CAC">
        <w:rPr>
          <w:rFonts w:asciiTheme="minorHAnsi" w:hAnsiTheme="minorHAnsi" w:cs="Arial"/>
          <w:lang w:val="en-ZA"/>
        </w:rPr>
        <w:t xml:space="preserve"> </w:t>
      </w:r>
    </w:p>
    <w:p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A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972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D3A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50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AB7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6199362-6D0A-408F-B66F-D86975377FDE}"/>
</file>

<file path=customXml/itemProps2.xml><?xml version="1.0" encoding="utf-8"?>
<ds:datastoreItem xmlns:ds="http://schemas.openxmlformats.org/officeDocument/2006/customXml" ds:itemID="{C3D3F864-7A49-403A-BA8E-0BEB154B6E03}"/>
</file>

<file path=customXml/itemProps3.xml><?xml version="1.0" encoding="utf-8"?>
<ds:datastoreItem xmlns:ds="http://schemas.openxmlformats.org/officeDocument/2006/customXml" ds:itemID="{3DD1ED9B-4BAE-4BBB-9F0C-CD0391E6A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25</cp:revision>
  <cp:lastPrinted>2012-01-03T09:35:00Z</cp:lastPrinted>
  <dcterms:created xsi:type="dcterms:W3CDTF">2014-04-14T09:23:00Z</dcterms:created>
  <dcterms:modified xsi:type="dcterms:W3CDTF">2020-02-19T10:36:00Z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